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40" w:rsidRPr="002C0C40" w:rsidRDefault="002C0C40" w:rsidP="002C0C4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2C0C4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22751E" wp14:editId="5BEFC14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C40" w:rsidRPr="002C0C40" w:rsidRDefault="002C0C40" w:rsidP="002C0C4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0C40" w:rsidRPr="002C0C40" w:rsidRDefault="002C0C40" w:rsidP="002C0C4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C0C4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2C0C40" w:rsidRPr="002C0C40" w:rsidRDefault="002C0C40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C40">
        <w:rPr>
          <w:rFonts w:ascii="Times New Roman" w:hAnsi="Times New Roman"/>
          <w:sz w:val="28"/>
          <w:szCs w:val="28"/>
        </w:rPr>
        <w:t>ХАНТЫ-МАНСИЙСКИЙ РАЙОН</w:t>
      </w:r>
    </w:p>
    <w:p w:rsidR="002C0C40" w:rsidRPr="002C0C40" w:rsidRDefault="002C0C40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C4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C0C40" w:rsidRPr="002C0C40" w:rsidRDefault="002C0C40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C40" w:rsidRPr="002C0C40" w:rsidRDefault="002C0C40" w:rsidP="002C0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4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C0C40" w:rsidRPr="002C0C40" w:rsidRDefault="002C0C40" w:rsidP="002C0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C40" w:rsidRPr="002C0C40" w:rsidRDefault="002C0C40" w:rsidP="002C0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4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C0C40" w:rsidRPr="002C0C40" w:rsidRDefault="002C0C40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C40" w:rsidRPr="002C0C40" w:rsidRDefault="002C0C40" w:rsidP="002C0C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C40">
        <w:rPr>
          <w:rFonts w:ascii="Times New Roman" w:hAnsi="Times New Roman"/>
          <w:sz w:val="28"/>
          <w:szCs w:val="28"/>
        </w:rPr>
        <w:t xml:space="preserve">от </w:t>
      </w:r>
      <w:r w:rsidR="0041649B">
        <w:rPr>
          <w:rFonts w:ascii="Times New Roman" w:hAnsi="Times New Roman"/>
          <w:sz w:val="28"/>
          <w:szCs w:val="28"/>
        </w:rPr>
        <w:t>22.11.2021</w:t>
      </w:r>
      <w:r w:rsidRPr="002C0C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1649B">
        <w:rPr>
          <w:rFonts w:ascii="Times New Roman" w:hAnsi="Times New Roman"/>
          <w:sz w:val="28"/>
          <w:szCs w:val="28"/>
        </w:rPr>
        <w:t xml:space="preserve">                     </w:t>
      </w:r>
      <w:r w:rsidRPr="002C0C40">
        <w:rPr>
          <w:rFonts w:ascii="Times New Roman" w:hAnsi="Times New Roman"/>
          <w:sz w:val="28"/>
          <w:szCs w:val="28"/>
        </w:rPr>
        <w:t xml:space="preserve"> № </w:t>
      </w:r>
      <w:r w:rsidR="0041649B">
        <w:rPr>
          <w:rFonts w:ascii="Times New Roman" w:hAnsi="Times New Roman"/>
          <w:sz w:val="28"/>
          <w:szCs w:val="28"/>
        </w:rPr>
        <w:t>284</w:t>
      </w:r>
    </w:p>
    <w:p w:rsidR="002C0C40" w:rsidRPr="002C0C40" w:rsidRDefault="002C0C40" w:rsidP="002C0C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0C4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C0C40" w:rsidRPr="002C0C40" w:rsidRDefault="002C0C40" w:rsidP="002C0C4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C0C40" w:rsidRPr="002C0C40" w:rsidRDefault="002C0C40" w:rsidP="002C0C4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C0C40" w:rsidRDefault="00230E29" w:rsidP="002C0C40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2C0C40" w:rsidRDefault="00230E29" w:rsidP="002C0C40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863D1" w:rsidRDefault="00230E29" w:rsidP="002C0C40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="005815E3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на 20</w:t>
      </w:r>
      <w:r w:rsidR="0077694C" w:rsidRPr="00E863D1">
        <w:rPr>
          <w:rFonts w:ascii="Times New Roman" w:hAnsi="Times New Roman"/>
          <w:sz w:val="28"/>
          <w:szCs w:val="28"/>
        </w:rPr>
        <w:t>22</w:t>
      </w:r>
      <w:r w:rsidRPr="00E863D1">
        <w:rPr>
          <w:rFonts w:ascii="Times New Roman" w:hAnsi="Times New Roman"/>
          <w:sz w:val="28"/>
          <w:szCs w:val="28"/>
        </w:rPr>
        <w:t xml:space="preserve"> – 202</w:t>
      </w:r>
      <w:r w:rsidR="0077694C" w:rsidRPr="00E863D1">
        <w:rPr>
          <w:rFonts w:ascii="Times New Roman" w:hAnsi="Times New Roman"/>
          <w:sz w:val="28"/>
          <w:szCs w:val="28"/>
        </w:rPr>
        <w:t>4</w:t>
      </w:r>
      <w:r w:rsidRPr="00E863D1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5E3" w:rsidRPr="00E863D1" w:rsidRDefault="005815E3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2C0C40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D13FF1" w:rsidRPr="00D13FF1">
        <w:rPr>
          <w:rFonts w:ascii="Times New Roman" w:hAnsi="Times New Roman"/>
          <w:sz w:val="28"/>
          <w:szCs w:val="28"/>
        </w:rPr>
        <w:t>октября 2021</w:t>
      </w:r>
      <w:r w:rsidR="00682D68" w:rsidRPr="00D13FF1">
        <w:rPr>
          <w:rFonts w:ascii="Times New Roman" w:hAnsi="Times New Roman"/>
          <w:sz w:val="28"/>
          <w:szCs w:val="28"/>
        </w:rPr>
        <w:t xml:space="preserve"> года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682D68" w:rsidRPr="00E863D1" w:rsidRDefault="00682D68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8B8" w:rsidRPr="00E863D1" w:rsidRDefault="004C58B8" w:rsidP="002C0C40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Утвердить муниципальную программу Ханты-Мансийского района «</w:t>
      </w:r>
      <w:r w:rsidR="005815E3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 w:rsidR="002C0C40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>Ханты-Мансийского района на 2022</w:t>
      </w:r>
      <w:r w:rsidR="002C0C40">
        <w:rPr>
          <w:rFonts w:ascii="Times New Roman" w:hAnsi="Times New Roman"/>
          <w:sz w:val="28"/>
          <w:szCs w:val="28"/>
        </w:rPr>
        <w:t xml:space="preserve"> – 2024 годы» согласно приложению</w:t>
      </w:r>
      <w:r w:rsidRPr="00E863D1">
        <w:rPr>
          <w:rFonts w:ascii="Times New Roman" w:hAnsi="Times New Roman"/>
          <w:sz w:val="28"/>
          <w:szCs w:val="28"/>
        </w:rPr>
        <w:t>.</w:t>
      </w:r>
    </w:p>
    <w:p w:rsidR="00194CBA" w:rsidRPr="00141C15" w:rsidRDefault="004C58B8" w:rsidP="002C0C40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C1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4C58B8" w:rsidRPr="00E863D1" w:rsidRDefault="00C0108B" w:rsidP="002C0C40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 </w:t>
      </w:r>
      <w:r w:rsidR="004C58B8" w:rsidRPr="00E863D1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 w:rsidR="002C0C40">
        <w:rPr>
          <w:rFonts w:ascii="Times New Roman" w:hAnsi="Times New Roman"/>
          <w:sz w:val="28"/>
          <w:szCs w:val="28"/>
        </w:rPr>
        <w:br/>
      </w:r>
      <w:r w:rsidR="004C58B8" w:rsidRPr="00E863D1">
        <w:rPr>
          <w:rFonts w:ascii="Times New Roman" w:hAnsi="Times New Roman"/>
          <w:sz w:val="28"/>
          <w:szCs w:val="28"/>
        </w:rPr>
        <w:t xml:space="preserve">в газете «Наш район», в официальном сетевом издании «Наш район </w:t>
      </w:r>
      <w:r w:rsidR="002C0C40">
        <w:rPr>
          <w:rFonts w:ascii="Times New Roman" w:hAnsi="Times New Roman"/>
          <w:sz w:val="28"/>
          <w:szCs w:val="28"/>
        </w:rPr>
        <w:br/>
      </w:r>
      <w:r w:rsidR="004C58B8" w:rsidRPr="00E863D1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7C2735" w:rsidRPr="00C42A4E" w:rsidRDefault="004C58B8" w:rsidP="002C0C40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A4E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C42A4E" w:rsidRPr="00C42A4E">
        <w:rPr>
          <w:rFonts w:ascii="Times New Roman" w:hAnsi="Times New Roman"/>
          <w:sz w:val="28"/>
          <w:szCs w:val="28"/>
        </w:rPr>
        <w:t>оставляю за собой.</w:t>
      </w:r>
    </w:p>
    <w:p w:rsidR="00C42A4E" w:rsidRDefault="00C42A4E" w:rsidP="002C0C40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C0C40" w:rsidRDefault="002C0C40" w:rsidP="002C0C40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C0C40" w:rsidRPr="00767365" w:rsidRDefault="002C0C40" w:rsidP="002C0C40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2239" w:rsidRPr="00E863D1" w:rsidRDefault="004C58B8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</w:t>
      </w:r>
      <w:r w:rsidR="002C0C40"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             К.Р.Минулин</w:t>
      </w:r>
    </w:p>
    <w:p w:rsidR="00460CCA" w:rsidRPr="00E863D1" w:rsidRDefault="00460CCA" w:rsidP="002C0C4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9C302B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074C61" w:rsidP="002C0C4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74C61" w:rsidRPr="00E863D1" w:rsidRDefault="00074C61" w:rsidP="002C0C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2C0C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2C0C40" w:rsidP="0041649B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41649B">
        <w:rPr>
          <w:rFonts w:ascii="Times New Roman" w:hAnsi="Times New Roman"/>
          <w:sz w:val="28"/>
          <w:szCs w:val="28"/>
        </w:rPr>
        <w:t>22.11.2021</w:t>
      </w:r>
      <w:r w:rsidR="00074C61" w:rsidRPr="00E863D1">
        <w:rPr>
          <w:rFonts w:ascii="Times New Roman" w:hAnsi="Times New Roman"/>
          <w:sz w:val="28"/>
          <w:szCs w:val="28"/>
        </w:rPr>
        <w:t>№</w:t>
      </w:r>
      <w:r w:rsidR="0041649B">
        <w:rPr>
          <w:rFonts w:ascii="Times New Roman" w:hAnsi="Times New Roman"/>
          <w:sz w:val="28"/>
          <w:szCs w:val="28"/>
        </w:rPr>
        <w:t xml:space="preserve"> 284</w:t>
      </w:r>
    </w:p>
    <w:p w:rsidR="00074C61" w:rsidRPr="00E863D1" w:rsidRDefault="00074C61" w:rsidP="002C0C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91"/>
        <w:gridCol w:w="520"/>
        <w:gridCol w:w="2992"/>
        <w:gridCol w:w="1551"/>
        <w:gridCol w:w="588"/>
        <w:gridCol w:w="933"/>
        <w:gridCol w:w="526"/>
        <w:gridCol w:w="240"/>
        <w:gridCol w:w="795"/>
        <w:gridCol w:w="795"/>
        <w:gridCol w:w="969"/>
        <w:gridCol w:w="511"/>
        <w:gridCol w:w="1616"/>
      </w:tblGrid>
      <w:tr w:rsidR="00460CCA" w:rsidRPr="00E863D1" w:rsidTr="002C0C40">
        <w:trPr>
          <w:trHeight w:val="20"/>
        </w:trPr>
        <w:tc>
          <w:tcPr>
            <w:tcW w:w="750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50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</w:t>
            </w:r>
            <w:r w:rsidR="005815E3"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на 2022 – 2024 годы»</w:t>
            </w:r>
          </w:p>
        </w:tc>
      </w:tr>
      <w:tr w:rsidR="00460CCA" w:rsidRPr="00E863D1" w:rsidTr="002C0C40">
        <w:trPr>
          <w:trHeight w:val="20"/>
        </w:trPr>
        <w:tc>
          <w:tcPr>
            <w:tcW w:w="750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50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460CCA" w:rsidRPr="00E863D1" w:rsidTr="002C0C40">
        <w:trPr>
          <w:trHeight w:val="20"/>
        </w:trPr>
        <w:tc>
          <w:tcPr>
            <w:tcW w:w="750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50" w:type="pct"/>
            <w:gridSpan w:val="12"/>
          </w:tcPr>
          <w:p w:rsidR="00460CCA" w:rsidRPr="00E863D1" w:rsidRDefault="002955CB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управление по учету и отчетности администрации Ханты-Мансийского района</w:t>
            </w:r>
          </w:p>
        </w:tc>
      </w:tr>
      <w:tr w:rsidR="00460CCA" w:rsidRPr="00E863D1" w:rsidTr="002C0C40">
        <w:trPr>
          <w:trHeight w:val="20"/>
        </w:trPr>
        <w:tc>
          <w:tcPr>
            <w:tcW w:w="750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50" w:type="pct"/>
            <w:gridSpan w:val="12"/>
          </w:tcPr>
          <w:p w:rsidR="00460CCA" w:rsidRPr="00E863D1" w:rsidRDefault="002955CB" w:rsidP="00295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11201">
              <w:rPr>
                <w:rFonts w:ascii="Times New Roman" w:hAnsi="Times New Roman"/>
                <w:sz w:val="24"/>
                <w:szCs w:val="24"/>
              </w:rPr>
              <w:t>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815E3">
              <w:rPr>
                <w:rFonts w:ascii="Times New Roman" w:hAnsi="Times New Roman"/>
                <w:sz w:val="24"/>
                <w:szCs w:val="24"/>
              </w:rPr>
              <w:t>правление по учету и отчетности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="00D112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0CCA" w:rsidRPr="00E863D1" w:rsidTr="002C0C40">
        <w:trPr>
          <w:trHeight w:val="20"/>
        </w:trPr>
        <w:tc>
          <w:tcPr>
            <w:tcW w:w="750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50" w:type="pct"/>
            <w:gridSpan w:val="12"/>
          </w:tcPr>
          <w:p w:rsidR="00D11201" w:rsidRPr="00D11201" w:rsidRDefault="00D11201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отдел кадровой работы и муниципальной службы администрации района;</w:t>
            </w:r>
          </w:p>
          <w:p w:rsidR="00D11201" w:rsidRPr="00D11201" w:rsidRDefault="00D11201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отдел ЗАГС администрации района;</w:t>
            </w:r>
          </w:p>
          <w:p w:rsidR="00460CCA" w:rsidRPr="00150B27" w:rsidRDefault="00D11201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B27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 (сельские поселения)</w:t>
            </w:r>
          </w:p>
        </w:tc>
      </w:tr>
      <w:tr w:rsidR="00460CCA" w:rsidRPr="00E863D1" w:rsidTr="002C0C40">
        <w:trPr>
          <w:trHeight w:val="20"/>
        </w:trPr>
        <w:tc>
          <w:tcPr>
            <w:tcW w:w="750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50" w:type="pct"/>
            <w:gridSpan w:val="12"/>
          </w:tcPr>
          <w:p w:rsidR="00460CCA" w:rsidRPr="00D11201" w:rsidRDefault="002C0C40" w:rsidP="002C0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11201" w:rsidRPr="00D11201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развития и совершенствования эффективности муниципального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11201"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</w:t>
            </w:r>
          </w:p>
        </w:tc>
      </w:tr>
      <w:tr w:rsidR="00460CCA" w:rsidRPr="00E863D1" w:rsidTr="002C0C40">
        <w:trPr>
          <w:trHeight w:val="20"/>
        </w:trPr>
        <w:tc>
          <w:tcPr>
            <w:tcW w:w="750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50" w:type="pct"/>
            <w:gridSpan w:val="12"/>
          </w:tcPr>
          <w:p w:rsidR="00D11201" w:rsidRPr="00D11201" w:rsidRDefault="00D11201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задача 1. Развитие и обеспечение эффективности и результативности деятельности муниципальных служащих </w:t>
            </w:r>
            <w:r w:rsidR="002C0C40">
              <w:rPr>
                <w:rFonts w:ascii="Times New Roman" w:hAnsi="Times New Roman"/>
                <w:sz w:val="24"/>
                <w:szCs w:val="24"/>
              </w:rPr>
              <w:br/>
            </w:r>
            <w:r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районе, направленной на создание профессиональной, ориентиро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ванной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на интересы населения открытой деятельности муниципальных служащих;</w:t>
            </w:r>
          </w:p>
          <w:p w:rsidR="00D11201" w:rsidRPr="00D11201" w:rsidRDefault="00D11201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2. Обеспечение деятельности администрации Ханты-Мансийского района;</w:t>
            </w:r>
          </w:p>
          <w:p w:rsidR="00460CCA" w:rsidRPr="00E863D1" w:rsidRDefault="00D11201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460CCA" w:rsidRPr="00E863D1" w:rsidTr="002C0C40">
        <w:trPr>
          <w:trHeight w:val="20"/>
        </w:trPr>
        <w:tc>
          <w:tcPr>
            <w:tcW w:w="750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4250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CCA" w:rsidRPr="00E863D1" w:rsidTr="002C0C40">
        <w:trPr>
          <w:trHeight w:val="20"/>
        </w:trPr>
        <w:tc>
          <w:tcPr>
            <w:tcW w:w="750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94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68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2C0C40" w:rsidRPr="00E863D1" w:rsidTr="002C0C40">
        <w:trPr>
          <w:trHeight w:val="20"/>
        </w:trPr>
        <w:tc>
          <w:tcPr>
            <w:tcW w:w="750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2C0C40" w:rsidRPr="002C0C40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2C0C40" w:rsidRPr="00E863D1" w:rsidTr="002C0C40">
        <w:trPr>
          <w:trHeight w:val="20"/>
        </w:trPr>
        <w:tc>
          <w:tcPr>
            <w:tcW w:w="750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 w:rsidR="00777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8" w:type="pct"/>
          </w:tcPr>
          <w:p w:rsidR="00460CCA" w:rsidRPr="004029EE" w:rsidRDefault="004B6ECC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</w:t>
            </w:r>
            <w:r w:rsidR="003D0417" w:rsidRPr="004029EE">
              <w:rPr>
                <w:rFonts w:ascii="Times New Roman" w:hAnsi="Times New Roman"/>
              </w:rPr>
              <w:t xml:space="preserve">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</w:t>
            </w:r>
            <w:r w:rsidR="002C0C40">
              <w:rPr>
                <w:rFonts w:ascii="Times New Roman" w:hAnsi="Times New Roman"/>
              </w:rPr>
              <w:t xml:space="preserve">го профессионального образования, </w:t>
            </w:r>
            <w:r w:rsidR="003D0417" w:rsidRPr="004029EE">
              <w:rPr>
                <w:rFonts w:ascii="Times New Roman" w:hAnsi="Times New Roman"/>
              </w:rPr>
              <w:t>%;</w:t>
            </w:r>
          </w:p>
        </w:tc>
        <w:tc>
          <w:tcPr>
            <w:tcW w:w="777" w:type="pct"/>
            <w:gridSpan w:val="2"/>
          </w:tcPr>
          <w:p w:rsidR="002C0C40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Федеральный закон о муниципальной службе в Российской Федерации </w:t>
            </w:r>
          </w:p>
          <w:p w:rsidR="002C0C40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от 02.03.2007 </w:t>
            </w:r>
          </w:p>
          <w:p w:rsidR="00460CCA" w:rsidRPr="004029EE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№ 25-ФЗ</w:t>
            </w:r>
            <w:r w:rsidR="00F2737D">
              <w:rPr>
                <w:rFonts w:ascii="Times New Roman" w:hAnsi="Times New Roman"/>
              </w:rPr>
              <w:t xml:space="preserve">, квартальный отчет </w:t>
            </w:r>
            <w:r w:rsidR="00E2669D">
              <w:rPr>
                <w:rFonts w:ascii="Times New Roman" w:hAnsi="Times New Roman"/>
              </w:rPr>
              <w:t>соисполнителя муниципальной программы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291" w:type="pct"/>
            <w:gridSpan w:val="2"/>
            <w:tcBorders>
              <w:top w:val="nil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60CCA" w:rsidRPr="004B6ECC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91" w:type="pct"/>
            <w:tcBorders>
              <w:top w:val="nil"/>
            </w:tcBorders>
          </w:tcPr>
          <w:p w:rsidR="00460CCA" w:rsidRPr="004B6ECC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512" w:type="pct"/>
            <w:tcBorders>
              <w:top w:val="nil"/>
            </w:tcBorders>
          </w:tcPr>
          <w:p w:rsidR="00460CCA" w:rsidRPr="004029EE" w:rsidRDefault="002C0C4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D0417" w:rsidRPr="004029EE">
              <w:rPr>
                <w:rFonts w:ascii="Times New Roman" w:hAnsi="Times New Roman"/>
              </w:rPr>
              <w:t xml:space="preserve">тдел кадровой работы и муниципальной службы </w:t>
            </w:r>
            <w:r>
              <w:rPr>
                <w:rFonts w:ascii="Times New Roman" w:hAnsi="Times New Roman"/>
              </w:rPr>
              <w:t>у</w:t>
            </w:r>
            <w:r w:rsidR="003D0417" w:rsidRPr="004029EE">
              <w:rPr>
                <w:rFonts w:ascii="Times New Roman" w:hAnsi="Times New Roman"/>
              </w:rPr>
              <w:t>правления</w:t>
            </w:r>
            <w:r w:rsidR="00A95534" w:rsidRPr="004029EE">
              <w:rPr>
                <w:rFonts w:ascii="Times New Roman" w:hAnsi="Times New Roman"/>
              </w:rPr>
              <w:t xml:space="preserve"> </w:t>
            </w:r>
            <w:r w:rsidR="00777758" w:rsidRPr="004029EE">
              <w:rPr>
                <w:rFonts w:ascii="Times New Roman" w:hAnsi="Times New Roman"/>
              </w:rPr>
              <w:t>юридиче</w:t>
            </w:r>
            <w:r w:rsidR="00A95534" w:rsidRPr="004029EE">
              <w:rPr>
                <w:rFonts w:ascii="Times New Roman" w:hAnsi="Times New Roman"/>
              </w:rPr>
              <w:t xml:space="preserve">ской, кадровой </w:t>
            </w:r>
            <w:r>
              <w:rPr>
                <w:rFonts w:ascii="Times New Roman" w:hAnsi="Times New Roman"/>
              </w:rPr>
              <w:t xml:space="preserve">работы и муниципальной </w:t>
            </w:r>
            <w:r w:rsidR="00A95534" w:rsidRPr="004029EE">
              <w:rPr>
                <w:rFonts w:ascii="Times New Roman" w:hAnsi="Times New Roman"/>
              </w:rPr>
              <w:t>службы</w:t>
            </w:r>
            <w:r w:rsidR="00777758" w:rsidRPr="004029EE">
              <w:rPr>
                <w:rFonts w:ascii="Times New Roman" w:hAnsi="Times New Roman"/>
              </w:rPr>
              <w:t xml:space="preserve"> администрации </w:t>
            </w:r>
            <w:r>
              <w:rPr>
                <w:rFonts w:ascii="Times New Roman" w:hAnsi="Times New Roman"/>
              </w:rPr>
              <w:t xml:space="preserve">Ханты-Мансийского </w:t>
            </w:r>
            <w:r w:rsidR="00777758" w:rsidRPr="004029EE">
              <w:rPr>
                <w:rFonts w:ascii="Times New Roman" w:hAnsi="Times New Roman"/>
              </w:rPr>
              <w:t>района</w:t>
            </w:r>
          </w:p>
        </w:tc>
      </w:tr>
      <w:tr w:rsidR="002C0C40" w:rsidRPr="00E863D1" w:rsidTr="002C0C40">
        <w:trPr>
          <w:trHeight w:val="20"/>
        </w:trPr>
        <w:tc>
          <w:tcPr>
            <w:tcW w:w="750" w:type="pct"/>
            <w:vMerge/>
          </w:tcPr>
          <w:p w:rsidR="0053486C" w:rsidRPr="00E863D1" w:rsidRDefault="0053486C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</w:tcPr>
          <w:p w:rsidR="0053486C" w:rsidRPr="00E863D1" w:rsidRDefault="00860E1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77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8" w:type="pct"/>
          </w:tcPr>
          <w:p w:rsidR="0053486C" w:rsidRPr="004029EE" w:rsidRDefault="00375C82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029EE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Достижение уровня исполнения расходных обязательств </w:t>
            </w:r>
            <w:r w:rsidR="003F1EBF" w:rsidRPr="004029EE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администрации </w:t>
            </w:r>
            <w:r w:rsidRPr="004029EE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777" w:type="pct"/>
            <w:gridSpan w:val="2"/>
          </w:tcPr>
          <w:p w:rsidR="0053486C" w:rsidRPr="004029EE" w:rsidRDefault="002C3BFC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Решение Думы Ханты-Мансийского района «О бюджете Ханты-Мансийского района на очередной финансовый год и плановый период»; Отчет</w:t>
            </w:r>
            <w:r w:rsidR="003F1EBF" w:rsidRPr="004029EE">
              <w:rPr>
                <w:rFonts w:ascii="Times New Roman" w:hAnsi="Times New Roman"/>
              </w:rPr>
              <w:t xml:space="preserve"> об исполнении бюджета ф. 050312</w:t>
            </w:r>
            <w:r w:rsidRPr="004029EE">
              <w:rPr>
                <w:rFonts w:ascii="Times New Roman" w:hAnsi="Times New Roman"/>
              </w:rPr>
              <w:t>7</w:t>
            </w:r>
          </w:p>
        </w:tc>
        <w:tc>
          <w:tcPr>
            <w:tcW w:w="340" w:type="pct"/>
          </w:tcPr>
          <w:p w:rsidR="0053486C" w:rsidRPr="004029EE" w:rsidRDefault="00DE256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95</w:t>
            </w:r>
          </w:p>
        </w:tc>
        <w:tc>
          <w:tcPr>
            <w:tcW w:w="291" w:type="pct"/>
            <w:gridSpan w:val="2"/>
          </w:tcPr>
          <w:p w:rsidR="0053486C" w:rsidRPr="004029EE" w:rsidRDefault="00DE256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95</w:t>
            </w:r>
          </w:p>
        </w:tc>
        <w:tc>
          <w:tcPr>
            <w:tcW w:w="291" w:type="pct"/>
          </w:tcPr>
          <w:p w:rsidR="0053486C" w:rsidRPr="004029EE" w:rsidRDefault="00DE256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95</w:t>
            </w:r>
          </w:p>
        </w:tc>
        <w:tc>
          <w:tcPr>
            <w:tcW w:w="291" w:type="pct"/>
          </w:tcPr>
          <w:p w:rsidR="0053486C" w:rsidRPr="004029EE" w:rsidRDefault="00DE256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95</w:t>
            </w:r>
          </w:p>
        </w:tc>
        <w:tc>
          <w:tcPr>
            <w:tcW w:w="486" w:type="pct"/>
            <w:gridSpan w:val="2"/>
          </w:tcPr>
          <w:p w:rsidR="0053486C" w:rsidRPr="004029EE" w:rsidRDefault="00DE256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95</w:t>
            </w:r>
          </w:p>
        </w:tc>
        <w:tc>
          <w:tcPr>
            <w:tcW w:w="512" w:type="pct"/>
          </w:tcPr>
          <w:p w:rsidR="002C0C40" w:rsidRDefault="002C0C4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3D0417" w:rsidRPr="004029EE">
              <w:rPr>
                <w:rFonts w:ascii="Times New Roman" w:hAnsi="Times New Roman"/>
              </w:rPr>
              <w:t xml:space="preserve">правление </w:t>
            </w:r>
          </w:p>
          <w:p w:rsidR="0053486C" w:rsidRPr="004029EE" w:rsidRDefault="003D041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по учету и отчетности администрации </w:t>
            </w:r>
            <w:r w:rsidR="002C0C40" w:rsidRPr="002C0C40">
              <w:rPr>
                <w:rFonts w:ascii="Times New Roman" w:hAnsi="Times New Roman"/>
              </w:rPr>
              <w:t xml:space="preserve">Ханты-Мансийского </w:t>
            </w:r>
            <w:r w:rsidRPr="004029EE">
              <w:rPr>
                <w:rFonts w:ascii="Times New Roman" w:hAnsi="Times New Roman"/>
              </w:rPr>
              <w:t>района</w:t>
            </w:r>
          </w:p>
        </w:tc>
      </w:tr>
      <w:tr w:rsidR="002C0C40" w:rsidRPr="00E863D1" w:rsidTr="002C0C40">
        <w:trPr>
          <w:trHeight w:val="20"/>
        </w:trPr>
        <w:tc>
          <w:tcPr>
            <w:tcW w:w="750" w:type="pct"/>
            <w:vMerge/>
          </w:tcPr>
          <w:p w:rsidR="003D768E" w:rsidRPr="00E863D1" w:rsidRDefault="003D768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" w:type="pct"/>
          </w:tcPr>
          <w:p w:rsidR="003D768E" w:rsidRDefault="00860E1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D76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8" w:type="pct"/>
          </w:tcPr>
          <w:p w:rsidR="003D768E" w:rsidRPr="004029EE" w:rsidRDefault="004029EE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029EE">
              <w:rPr>
                <w:rFonts w:ascii="Times New Roman" w:hAnsi="Times New Roman"/>
              </w:rPr>
              <w:t xml:space="preserve"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</w:t>
            </w:r>
            <w:r w:rsidRPr="004029EE">
              <w:rPr>
                <w:rFonts w:ascii="Times New Roman" w:hAnsi="Times New Roman"/>
              </w:rPr>
              <w:lastRenderedPageBreak/>
              <w:t>очередной финансовый год и плановый период, %</w:t>
            </w:r>
          </w:p>
        </w:tc>
        <w:tc>
          <w:tcPr>
            <w:tcW w:w="777" w:type="pct"/>
            <w:gridSpan w:val="2"/>
          </w:tcPr>
          <w:p w:rsidR="004029EE" w:rsidRDefault="004029EE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lastRenderedPageBreak/>
              <w:t xml:space="preserve">Решение Думы Ханты-Мансийского района «О бюджете Ханты-Мансийского района на очередной финансовый год и плановый период»; </w:t>
            </w:r>
          </w:p>
          <w:p w:rsidR="004029EE" w:rsidRDefault="004029EE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lastRenderedPageBreak/>
              <w:t>Отчет об исполнении бюджета ф. 0503127</w:t>
            </w:r>
          </w:p>
          <w:p w:rsidR="00037F16" w:rsidRDefault="00D13FF1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бюджетных обязательствах</w:t>
            </w:r>
            <w:r w:rsidR="004029EE" w:rsidRPr="004029EE">
              <w:rPr>
                <w:rFonts w:ascii="Times New Roman" w:hAnsi="Times New Roman"/>
              </w:rPr>
              <w:t xml:space="preserve"> </w:t>
            </w:r>
          </w:p>
          <w:p w:rsidR="003D768E" w:rsidRPr="004029EE" w:rsidRDefault="004029EE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ф. 050312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" w:type="pct"/>
          </w:tcPr>
          <w:p w:rsidR="003D768E" w:rsidRPr="004029EE" w:rsidRDefault="003D768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291" w:type="pct"/>
            <w:gridSpan w:val="2"/>
          </w:tcPr>
          <w:p w:rsidR="003D768E" w:rsidRPr="004029EE" w:rsidRDefault="003D768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291" w:type="pct"/>
          </w:tcPr>
          <w:p w:rsidR="003D768E" w:rsidRPr="004029EE" w:rsidRDefault="003D768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291" w:type="pct"/>
          </w:tcPr>
          <w:p w:rsidR="003D768E" w:rsidRPr="004029EE" w:rsidRDefault="003D768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486" w:type="pct"/>
            <w:gridSpan w:val="2"/>
          </w:tcPr>
          <w:p w:rsidR="003D768E" w:rsidRPr="004029EE" w:rsidRDefault="003D768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512" w:type="pct"/>
          </w:tcPr>
          <w:p w:rsidR="003D768E" w:rsidRPr="004029EE" w:rsidRDefault="002C0C4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3D768E" w:rsidRPr="004029EE">
              <w:rPr>
                <w:rFonts w:ascii="Times New Roman" w:hAnsi="Times New Roman"/>
              </w:rPr>
              <w:t xml:space="preserve">правление по учету и отчетности администрации </w:t>
            </w:r>
            <w:r w:rsidRPr="002C0C40">
              <w:rPr>
                <w:rFonts w:ascii="Times New Roman" w:hAnsi="Times New Roman"/>
              </w:rPr>
              <w:t xml:space="preserve">Ханты-Мансийского </w:t>
            </w:r>
            <w:r w:rsidR="003D768E" w:rsidRPr="004029EE">
              <w:rPr>
                <w:rFonts w:ascii="Times New Roman" w:hAnsi="Times New Roman"/>
              </w:rPr>
              <w:t>района</w:t>
            </w:r>
          </w:p>
        </w:tc>
      </w:tr>
      <w:tr w:rsidR="00460CCA" w:rsidRPr="00E863D1" w:rsidTr="002C0C40">
        <w:trPr>
          <w:trHeight w:val="20"/>
        </w:trPr>
        <w:tc>
          <w:tcPr>
            <w:tcW w:w="750" w:type="pct"/>
            <w:vMerge w:val="restar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1263" w:type="pct"/>
            <w:gridSpan w:val="2"/>
            <w:vMerge w:val="restar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988" w:type="pct"/>
            <w:gridSpan w:val="10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460CCA" w:rsidRPr="00E863D1" w:rsidTr="002C0C40">
        <w:trPr>
          <w:trHeight w:val="20"/>
        </w:trPr>
        <w:tc>
          <w:tcPr>
            <w:tcW w:w="750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pct"/>
            <w:gridSpan w:val="2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22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5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23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8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24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60CCA" w:rsidRPr="00E863D1" w:rsidTr="002C0C40">
        <w:trPr>
          <w:trHeight w:val="20"/>
        </w:trPr>
        <w:tc>
          <w:tcPr>
            <w:tcW w:w="750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59" w:type="pct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773 805,0</w:t>
            </w:r>
          </w:p>
        </w:tc>
        <w:tc>
          <w:tcPr>
            <w:tcW w:w="754" w:type="pct"/>
            <w:gridSpan w:val="3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258 378,0</w:t>
            </w:r>
          </w:p>
        </w:tc>
        <w:tc>
          <w:tcPr>
            <w:tcW w:w="995" w:type="pct"/>
            <w:gridSpan w:val="4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257 713,5</w:t>
            </w:r>
          </w:p>
        </w:tc>
        <w:tc>
          <w:tcPr>
            <w:tcW w:w="680" w:type="pct"/>
            <w:gridSpan w:val="2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257 713,5</w:t>
            </w:r>
          </w:p>
        </w:tc>
      </w:tr>
      <w:tr w:rsidR="00460CCA" w:rsidRPr="00E863D1" w:rsidTr="002C0C40">
        <w:trPr>
          <w:trHeight w:val="20"/>
        </w:trPr>
        <w:tc>
          <w:tcPr>
            <w:tcW w:w="750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59" w:type="pct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9 259,5</w:t>
            </w:r>
          </w:p>
        </w:tc>
        <w:tc>
          <w:tcPr>
            <w:tcW w:w="754" w:type="pct"/>
            <w:gridSpan w:val="3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995" w:type="pct"/>
            <w:gridSpan w:val="4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3 122,0</w:t>
            </w:r>
          </w:p>
        </w:tc>
        <w:tc>
          <w:tcPr>
            <w:tcW w:w="680" w:type="pct"/>
            <w:gridSpan w:val="2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3 122,0</w:t>
            </w:r>
          </w:p>
        </w:tc>
      </w:tr>
      <w:tr w:rsidR="00460CCA" w:rsidRPr="00E863D1" w:rsidTr="002C0C40">
        <w:trPr>
          <w:trHeight w:val="20"/>
        </w:trPr>
        <w:tc>
          <w:tcPr>
            <w:tcW w:w="750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59" w:type="pct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2 739,0</w:t>
            </w:r>
          </w:p>
        </w:tc>
        <w:tc>
          <w:tcPr>
            <w:tcW w:w="754" w:type="pct"/>
            <w:gridSpan w:val="3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995" w:type="pct"/>
            <w:gridSpan w:val="4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  <w:tc>
          <w:tcPr>
            <w:tcW w:w="680" w:type="pct"/>
            <w:gridSpan w:val="2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</w:tr>
      <w:tr w:rsidR="00460CCA" w:rsidRPr="00E863D1" w:rsidTr="002C0C40">
        <w:trPr>
          <w:trHeight w:val="20"/>
        </w:trPr>
        <w:tc>
          <w:tcPr>
            <w:tcW w:w="750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559" w:type="pct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761 806,5</w:t>
            </w:r>
          </w:p>
        </w:tc>
        <w:tc>
          <w:tcPr>
            <w:tcW w:w="754" w:type="pct"/>
            <w:gridSpan w:val="3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254 435,5</w:t>
            </w:r>
          </w:p>
        </w:tc>
        <w:tc>
          <w:tcPr>
            <w:tcW w:w="995" w:type="pct"/>
            <w:gridSpan w:val="4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253 685,5</w:t>
            </w:r>
          </w:p>
        </w:tc>
        <w:tc>
          <w:tcPr>
            <w:tcW w:w="680" w:type="pct"/>
            <w:gridSpan w:val="2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253 685,5</w:t>
            </w:r>
          </w:p>
        </w:tc>
      </w:tr>
      <w:tr w:rsidR="00460CCA" w:rsidRPr="00E863D1" w:rsidTr="002C0C40">
        <w:trPr>
          <w:trHeight w:val="20"/>
        </w:trPr>
        <w:tc>
          <w:tcPr>
            <w:tcW w:w="750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5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2C0C40">
        <w:trPr>
          <w:trHeight w:val="20"/>
        </w:trPr>
        <w:tc>
          <w:tcPr>
            <w:tcW w:w="750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5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2C0C40">
        <w:trPr>
          <w:trHeight w:val="20"/>
        </w:trPr>
        <w:tc>
          <w:tcPr>
            <w:tcW w:w="750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5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2C0C40">
        <w:trPr>
          <w:trHeight w:val="20"/>
        </w:trPr>
        <w:tc>
          <w:tcPr>
            <w:tcW w:w="750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460CCA" w:rsidRPr="00E863D1" w:rsidRDefault="00460C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 w:rsidR="002C0C4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55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2C0C40">
        <w:trPr>
          <w:trHeight w:val="20"/>
        </w:trPr>
        <w:tc>
          <w:tcPr>
            <w:tcW w:w="750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55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728F" w:rsidRPr="00E863D1" w:rsidRDefault="0094728F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C302B">
          <w:headerReference w:type="default" r:id="rId13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B6ECC" w:rsidRDefault="004B6ECC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037F16" w:rsidRPr="00600997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2C0C4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037F16" w:rsidRPr="00E863D1" w:rsidRDefault="00037F16" w:rsidP="002C0C4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3082"/>
        <w:gridCol w:w="2387"/>
        <w:gridCol w:w="2520"/>
        <w:gridCol w:w="1209"/>
        <w:gridCol w:w="1124"/>
        <w:gridCol w:w="1124"/>
        <w:gridCol w:w="1130"/>
      </w:tblGrid>
      <w:tr w:rsidR="0094728F" w:rsidRPr="002C0C40" w:rsidTr="00037F16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структурного</w:t>
            </w:r>
            <w:r w:rsidR="00C33B0F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элемента (основного мероприятия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89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ind w:left="-167" w:firstLine="1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43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исполнитель/</w:t>
            </w:r>
          </w:p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соисполнитель </w:t>
            </w:r>
          </w:p>
        </w:tc>
        <w:tc>
          <w:tcPr>
            <w:tcW w:w="890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2C0C40" w:rsidRDefault="0094728F" w:rsidP="002C0C4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21" w:type="pct"/>
            <w:gridSpan w:val="4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Финансовые затраты на ре</w:t>
            </w:r>
            <w:r w:rsidR="00F277E0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ализацию                       (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тыс. рублей) </w:t>
            </w:r>
          </w:p>
        </w:tc>
      </w:tr>
      <w:tr w:rsidR="0094728F" w:rsidRPr="002C0C40" w:rsidTr="00037F16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vMerge/>
            <w:shd w:val="clear" w:color="auto" w:fill="FFFFFF"/>
            <w:vAlign w:val="bottom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2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94728F" w:rsidRPr="002C0C40" w:rsidTr="00037F16">
        <w:trPr>
          <w:trHeight w:val="20"/>
        </w:trPr>
        <w:tc>
          <w:tcPr>
            <w:tcW w:w="558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pc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43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" w:type="pct"/>
            <w:shd w:val="clear" w:color="auto" w:fill="FFFFFF"/>
            <w:vAlign w:val="bottom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42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94728F" w:rsidRPr="002C0C40" w:rsidTr="00037F16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94728F" w:rsidRPr="002C0C40" w:rsidRDefault="00AD1329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="00C33B0F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9" w:type="pct"/>
            <w:vMerge w:val="restart"/>
            <w:shd w:val="clear" w:color="auto" w:fill="FFFFFF"/>
          </w:tcPr>
          <w:p w:rsidR="00AD1329" w:rsidRPr="002C0C40" w:rsidRDefault="00AD1329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2C0C40" w:rsidRDefault="00AD1329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="00777758"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системы дополнительного профессионального образования муниципальных служащих и лиц, </w:t>
            </w:r>
            <w:r w:rsidR="002879D8"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включенных в кадровый резерв </w:t>
            </w:r>
          </w:p>
          <w:p w:rsidR="0094728F" w:rsidRPr="002C0C40" w:rsidRDefault="002879D8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Ханты-Мансийского района» </w:t>
            </w:r>
            <w:r w:rsidR="00BB2B91" w:rsidRPr="002C0C40">
              <w:rPr>
                <w:rFonts w:ascii="Times New Roman" w:eastAsia="Calibri" w:hAnsi="Times New Roman"/>
                <w:sz w:val="24"/>
                <w:szCs w:val="24"/>
              </w:rPr>
              <w:t>(показатель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 1)</w:t>
            </w:r>
          </w:p>
        </w:tc>
        <w:tc>
          <w:tcPr>
            <w:tcW w:w="843" w:type="pct"/>
            <w:vMerge w:val="restart"/>
            <w:shd w:val="clear" w:color="auto" w:fill="FFFFFF"/>
          </w:tcPr>
          <w:p w:rsidR="00C33B0F" w:rsidRPr="002C0C40" w:rsidRDefault="00C33B0F" w:rsidP="002C0C40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(отдел кадровой работы </w:t>
            </w:r>
          </w:p>
          <w:p w:rsidR="00C33B0F" w:rsidRPr="002C0C40" w:rsidRDefault="00C33B0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муниципальной службы</w:t>
            </w:r>
            <w:r w:rsidR="00BA1CEF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94728F" w:rsidRPr="002C0C40" w:rsidRDefault="00C33B0F" w:rsidP="002C0C40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90" w:type="pc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4728F" w:rsidRPr="002C0C40" w:rsidTr="00037F16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D792C" w:rsidRPr="002C0C40" w:rsidTr="00037F16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1D792C" w:rsidRPr="002C0C40" w:rsidRDefault="001D792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089" w:type="pct"/>
            <w:vMerge w:val="restart"/>
            <w:shd w:val="clear" w:color="auto" w:fill="FFFFFF"/>
          </w:tcPr>
          <w:p w:rsidR="001D792C" w:rsidRPr="002C0C40" w:rsidRDefault="001D792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1D792C" w:rsidRPr="002C0C40" w:rsidRDefault="001D792C" w:rsidP="002C0C40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(отдел кадровой работы </w:t>
            </w:r>
          </w:p>
          <w:p w:rsidR="001D792C" w:rsidRPr="002C0C40" w:rsidRDefault="001D792C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муниципальной службы)</w:t>
            </w:r>
          </w:p>
        </w:tc>
        <w:tc>
          <w:tcPr>
            <w:tcW w:w="890" w:type="pct"/>
            <w:shd w:val="clear" w:color="auto" w:fill="FFFFFF"/>
          </w:tcPr>
          <w:p w:rsidR="001D792C" w:rsidRPr="002C0C40" w:rsidRDefault="001D792C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1D792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1D792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1D792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1D792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D792C" w:rsidRPr="002C0C40" w:rsidTr="00037F16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1D792C" w:rsidRPr="002C0C40" w:rsidRDefault="001D792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1D792C" w:rsidRPr="002C0C40" w:rsidRDefault="001D792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1D792C" w:rsidRPr="002C0C40" w:rsidRDefault="001D792C" w:rsidP="002C0C40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1D792C" w:rsidRPr="002C0C40" w:rsidRDefault="001D792C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1D792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1D792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1D792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1D792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4728F" w:rsidRPr="002C0C40" w:rsidTr="00037F16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94728F" w:rsidRPr="002C0C40" w:rsidRDefault="00BA1CE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89" w:type="pct"/>
            <w:vMerge w:val="restart"/>
            <w:shd w:val="clear" w:color="auto" w:fill="FFFFFF"/>
          </w:tcPr>
          <w:p w:rsidR="001D792C" w:rsidRPr="002C0C40" w:rsidRDefault="001D792C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94728F" w:rsidRPr="002C0C40" w:rsidRDefault="002B171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1D792C" w:rsidRPr="002C0C40">
              <w:rPr>
                <w:rFonts w:ascii="Times New Roman" w:hAnsi="Times New Roman"/>
                <w:sz w:val="24"/>
                <w:szCs w:val="24"/>
              </w:rPr>
              <w:t>Обеспечение и выполнение полномочий и функций администрации Ханты-Мансийского района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»</w:t>
            </w:r>
            <w:r w:rsidR="001D792C" w:rsidRPr="002C0C40">
              <w:rPr>
                <w:rFonts w:ascii="Times New Roman" w:hAnsi="Times New Roman"/>
                <w:sz w:val="24"/>
                <w:szCs w:val="24"/>
              </w:rPr>
              <w:t xml:space="preserve"> (показатели 2, 3)</w:t>
            </w:r>
          </w:p>
        </w:tc>
        <w:tc>
          <w:tcPr>
            <w:tcW w:w="843" w:type="pct"/>
            <w:vMerge w:val="restart"/>
            <w:shd w:val="clear" w:color="auto" w:fill="FFFFFF"/>
          </w:tcPr>
          <w:p w:rsidR="0094728F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(управление по учету и отчетности администрации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района)</w:t>
            </w:r>
          </w:p>
        </w:tc>
        <w:tc>
          <w:tcPr>
            <w:tcW w:w="890" w:type="pc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371 844,3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123 848,1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</w:tr>
      <w:tr w:rsidR="003B7B25" w:rsidRPr="002C0C40" w:rsidTr="00037F16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371 844,3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123 848,1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</w:tr>
      <w:tr w:rsidR="003B7B25" w:rsidRPr="002C0C40" w:rsidTr="00037F16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администрации </w:t>
            </w:r>
          </w:p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346 871,1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</w:tr>
      <w:tr w:rsidR="003B7B25" w:rsidRPr="002C0C40" w:rsidTr="00037F16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346 871,1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</w:tr>
      <w:tr w:rsidR="0094728F" w:rsidRPr="002C0C40" w:rsidTr="00037F16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40" w:rsidRDefault="00372B0C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Дополнительное пенсионное обеспечение </w:t>
            </w:r>
          </w:p>
          <w:p w:rsidR="0094728F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23 592,6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</w:tr>
      <w:tr w:rsidR="003B7B25" w:rsidRPr="002C0C40" w:rsidTr="00037F16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23 592,6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</w:tr>
      <w:tr w:rsidR="00372B0C" w:rsidRPr="002C0C40" w:rsidTr="00037F16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Ежегодные выплаты почетным гражданам Ханты-Мансийского района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1 380,0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</w:tr>
      <w:tr w:rsidR="003B7B25" w:rsidRPr="002C0C40" w:rsidTr="00037F16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1 380,0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</w:tr>
      <w:tr w:rsidR="00CE62E8" w:rsidRPr="002C0C40" w:rsidTr="00037F16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C0C40" w:rsidRDefault="002B171F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372B0C"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профессиональной служебной деятельности </w:t>
            </w:r>
            <w:r w:rsidR="00372B0C"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органов местного самоуправления </w:t>
            </w:r>
          </w:p>
          <w:p w:rsidR="00CE62E8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2B171F" w:rsidRPr="002C0C40">
              <w:rPr>
                <w:rFonts w:ascii="Times New Roman" w:hAnsi="Times New Roman"/>
                <w:sz w:val="24"/>
                <w:szCs w:val="24"/>
              </w:rPr>
              <w:t>»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 xml:space="preserve"> (показател</w:t>
            </w:r>
            <w:r w:rsidR="002C0C40">
              <w:rPr>
                <w:rFonts w:ascii="Times New Roman" w:hAnsi="Times New Roman"/>
                <w:sz w:val="24"/>
                <w:szCs w:val="24"/>
              </w:rPr>
              <w:t>и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 xml:space="preserve"> 2,</w:t>
            </w:r>
            <w:r w:rsidR="002C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CE62E8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389 212,2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129 737,4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129 737,4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129 737,4</w:t>
            </w:r>
          </w:p>
        </w:tc>
      </w:tr>
      <w:tr w:rsidR="009C5671" w:rsidRPr="002C0C40" w:rsidTr="00037F16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389 212,2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129 737,4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129 737,4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129 737,4</w:t>
            </w:r>
          </w:p>
        </w:tc>
      </w:tr>
      <w:tr w:rsidR="009C5671" w:rsidRPr="002C0C40" w:rsidTr="00037F16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Обеспечение надлежащего уровня эксплуатации недвижимого имущества, управление которым возложено на муниципальное казенное учреждение Ханты-Мансийского района «Управление технического обеспечения»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(управление по учету </w:t>
            </w:r>
          </w:p>
          <w:p w:rsidR="009C5671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60 915,3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20 305,1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20 305,1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20 305,1</w:t>
            </w:r>
          </w:p>
        </w:tc>
      </w:tr>
      <w:tr w:rsidR="009C5671" w:rsidRPr="002C0C40" w:rsidTr="00037F16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60 915,3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20 305,1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20 305,1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20 305,1</w:t>
            </w:r>
          </w:p>
        </w:tc>
      </w:tr>
      <w:tr w:rsidR="00372B0C" w:rsidRPr="002C0C40" w:rsidTr="00037F16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Организационно-техническое и финансовое обеспечение муниципального казенного учреждения Ханты-Мансийского района «Управление технического обеспечения»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328 296,9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</w:tr>
      <w:tr w:rsidR="009C5671" w:rsidRPr="002C0C40" w:rsidTr="00037F16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328 296,9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</w:tr>
      <w:tr w:rsidR="007A6606" w:rsidRPr="002C0C40" w:rsidTr="00037F16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7A6606" w:rsidRPr="002C0C40" w:rsidRDefault="002B171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7A6606" w:rsidRPr="002C0C40">
              <w:rPr>
                <w:rFonts w:ascii="Times New Roman" w:hAnsi="Times New Roman"/>
                <w:sz w:val="24"/>
                <w:szCs w:val="24"/>
              </w:rPr>
              <w:t>Обеспечение выполнения отдельных государственных полномочий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E62D9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(отдел ЗАГС администрации района), комитет по финансам администрации района (сельские поселения)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11 998,5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3 942,5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</w:tr>
      <w:tr w:rsidR="008D7EB7" w:rsidRPr="002C0C40" w:rsidTr="00037F16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7A6606" w:rsidRPr="002C0C40" w:rsidTr="00037F16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823DE" w:rsidRPr="002C0C40" w:rsidTr="00037F16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полномочий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по государственной регистрации актов гражданского состояния в рамках государственной программы Ханты-Мансийского автономного округа – Югры «Развитие государственной гражданской и муниципальной службы»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Ханты-Мансийского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района (отдел ЗАГС администрации района), комитет по финансам администрации района (сельские поселения)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11 998,5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3 942,5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</w:tr>
      <w:tr w:rsidR="008D7EB7" w:rsidRPr="002C0C40" w:rsidTr="00037F16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2C46A0" w:rsidRPr="002C0C40" w:rsidTr="00037F16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823DE" w:rsidRPr="002C0C40" w:rsidTr="00037F16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4.1.1.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(отдел ЗАГС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11 186,7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3 671,9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</w:tr>
      <w:tr w:rsidR="000823DE" w:rsidRPr="002C0C40" w:rsidTr="00037F16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8 642,7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2 809,9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</w:tr>
      <w:tr w:rsidR="000823DE" w:rsidRPr="002C0C40" w:rsidTr="00037F16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2 544,0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862,0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</w:tr>
      <w:tr w:rsidR="000823DE" w:rsidRPr="002C0C40" w:rsidTr="00037F16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 (сельские поселения)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811,8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</w:tr>
      <w:tr w:rsidR="000823DE" w:rsidRPr="002C0C40" w:rsidTr="00037F16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616,8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0823DE" w:rsidRPr="002C0C40" w:rsidTr="00037F16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по муниципальной программе: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773 805,0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258 378,0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257 713,5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257 713,5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761 806,5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254 435,5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</w:tr>
      <w:tr w:rsidR="00037F16" w:rsidRPr="002C0C40" w:rsidTr="00037F1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773 805,0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258 378,0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257 713,5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257 713,5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791 806,5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254 435,5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773 805,0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258 378,0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257 713,5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257 713,5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761 806,5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254 435,5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</w:tr>
      <w:tr w:rsidR="00037F16" w:rsidRPr="002C0C40" w:rsidTr="00037F16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Default="00037F16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администрация </w:t>
            </w:r>
          </w:p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761 056,5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761 056,5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253 685,5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Pr="002C0C40" w:rsidRDefault="00037F16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1: отдел кадровой работы и муниципальной службы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Pr="002C0C40" w:rsidRDefault="00037F16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2: отдел ЗАГС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11 186,7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3 671,9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8 642,7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2 809,9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2 544,0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862,0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811,8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616,8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037F16" w:rsidRPr="002C0C40" w:rsidTr="00037F16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</w:tbl>
    <w:p w:rsidR="00945095" w:rsidRDefault="00945095" w:rsidP="002C0C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542171" w:rsidRPr="00945095" w:rsidRDefault="00542171" w:rsidP="002C0C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lastRenderedPageBreak/>
        <w:t>Перечень структурных элементов (основных мероприятий) муниципальной программы</w:t>
      </w:r>
    </w:p>
    <w:p w:rsidR="00E073FE" w:rsidRDefault="00E073FE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33"/>
        <w:gridCol w:w="3768"/>
        <w:gridCol w:w="5130"/>
        <w:gridCol w:w="3688"/>
      </w:tblGrid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структурного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элемента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(основного</w:t>
            </w:r>
          </w:p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80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Цель: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эффективности муниципального управления в Ханты-Мансийском районе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037F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Развитие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на интересы населения открытой деятельности муниципальных служащих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037F16" w:rsidRDefault="00E073FE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37F16">
              <w:rPr>
                <w:rFonts w:ascii="Times New Roman" w:eastAsia="Calibri" w:hAnsi="Times New Roman"/>
                <w:sz w:val="24"/>
                <w:szCs w:val="24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района»</w:t>
            </w:r>
          </w:p>
        </w:tc>
        <w:tc>
          <w:tcPr>
            <w:tcW w:w="1804" w:type="pct"/>
          </w:tcPr>
          <w:p w:rsidR="00E073FE" w:rsidRPr="00037F16" w:rsidRDefault="009A4C1C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Направление расходов: </w:t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квалификации муниципальных служащих органов местного самоуправления Ханты-Мансийского района посредством дистанционных методов обучения,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очных, заочных, </w:t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иных методов, непосредственное участие муниципальных служащих в семинарах, конференциях по приоритетным и иным направлениям в соответствии с графиком обучения на основании сформированных заявок кадровой службой администрации района</w:t>
            </w:r>
            <w:r w:rsidR="00037F16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Ханты-Мансийского района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 «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Обеспечение и выполнение полномочий и функций администрации Ханты-Мансийского района»;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«Обеспечение выполнения отдельных государственных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полномочий»</w:t>
            </w:r>
          </w:p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</w:tcPr>
          <w:p w:rsidR="00E073FE" w:rsidRPr="00037F16" w:rsidRDefault="009A4C1C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Направление расходов: </w:t>
            </w:r>
            <w:r w:rsidR="009C5671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</w:t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беспечение условий для выполнения функций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полномочий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возложенных на администрац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ию Ханты-Мансийского района</w:t>
            </w:r>
            <w:r w:rsidR="00011359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целях 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эффективной дея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тельности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(оплата труда </w:t>
            </w:r>
            <w:r w:rsidR="00B35A87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лица, замещающего муниципальную должность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муниципальных служащих, оплата труда лиц, не относящихся к </w:t>
            </w:r>
            <w:r w:rsidR="001C6C60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должности муниципальной </w:t>
            </w:r>
            <w:r w:rsidR="001C6C60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службы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расходы на 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района, ежегодные выплаты Почетным гражданам Ханты-Мансийского района, установленные решением Думы Ханты-Мансийского района в соответствии с Уставом Ханты-Мансийского района.</w:t>
            </w:r>
          </w:p>
          <w:p w:rsidR="00E073FE" w:rsidRPr="00037F16" w:rsidRDefault="00011359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</w:t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>существление переданного полномочия по государственной регистрации актов гражданского состояния</w:t>
            </w:r>
            <w:r w:rsidR="00B4016D" w:rsidRPr="00037F16">
              <w:rPr>
                <w:rFonts w:ascii="Times New Roman" w:hAnsi="Times New Roman"/>
                <w:sz w:val="24"/>
                <w:szCs w:val="24"/>
              </w:rPr>
              <w:t xml:space="preserve"> на содержание органов ЗАГС</w:t>
            </w:r>
            <w:r w:rsidR="00E53BB7" w:rsidRPr="0003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Решение Думы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17.06.2021 № 747 «О Порядке назначения, перерасчета и выплаты пенсии за выслугу лет лицам, замещавшим муниципальные должности на постоянной основе и должности </w:t>
            </w: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муниципальной службы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органах местного самоуправления </w:t>
            </w:r>
          </w:p>
          <w:p w:rsidR="00154EDA" w:rsidRP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</w:t>
            </w:r>
            <w:r w:rsidR="00E95F1E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нты-Мансийского района»</w:t>
            </w:r>
            <w:r w:rsidR="00B35A87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от 05.05.2017 № 133 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</w:t>
            </w:r>
          </w:p>
          <w:p w:rsidR="00154EDA" w:rsidRP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 порядке выплаты денежного вознаграждения лицам, удостоенным звания «Почетный гражданин Ханты-Мансийского района»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F277E0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Задача: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F277E0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5" w:type="pct"/>
          </w:tcPr>
          <w:p w:rsidR="00037F16" w:rsidRDefault="00F277E0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Основное мероприятие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E073FE" w:rsidRPr="00037F16" w:rsidRDefault="00F277E0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804" w:type="pct"/>
          </w:tcPr>
          <w:p w:rsidR="00F277E0" w:rsidRPr="00037F16" w:rsidRDefault="00E53BB7" w:rsidP="0003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расходов: на у</w:t>
            </w:r>
            <w:r w:rsidR="00F277E0" w:rsidRPr="00037F16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материально-технической базы </w:t>
            </w: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в том числе:</w:t>
            </w:r>
          </w:p>
          <w:p w:rsidR="00F277E0" w:rsidRPr="00037F16" w:rsidRDefault="00F277E0" w:rsidP="0003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местного самоуправления района коммунальными услугами, транспортными услугами, услугами связи, услугами по содержанию имущества, прочими услугами, обеспечивающими деятельность органов местного самоуправления района;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надлежащий уровень эксплуатации недвижимого имущества, управление которым возложено на муниципальное казенное учреждение Ханты-Мансийского района «Управление технического учреждения»;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обслуживание транспортных средств органов местного самоуправления района;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проведение мероприятий, направленных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обеспечение безопасных условий труда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профилактику производственного травматизма и профессиональных заболеваний работников местного самоуправления;</w:t>
            </w:r>
          </w:p>
          <w:p w:rsidR="00E073FE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финансовое обеспечение казенного учреждения «Управление технического обеспечения»</w:t>
            </w:r>
          </w:p>
        </w:tc>
        <w:tc>
          <w:tcPr>
            <w:tcW w:w="1297" w:type="pct"/>
          </w:tcPr>
          <w:p w:rsidR="00905FCC" w:rsidRPr="00037F16" w:rsidRDefault="00905FCC" w:rsidP="00037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3FE" w:rsidRPr="00F277E0" w:rsidRDefault="00E073FE" w:rsidP="002C0C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12B3" w:rsidRDefault="001512B3" w:rsidP="002C0C4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DFF" w:rsidRDefault="000F5DFF" w:rsidP="002C0C4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E286D" w:rsidRDefault="009E286D" w:rsidP="002C0C4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542171" w:rsidRPr="00E547D5" w:rsidRDefault="00542171" w:rsidP="002C0C4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291"/>
        <w:gridCol w:w="4453"/>
        <w:gridCol w:w="2298"/>
        <w:gridCol w:w="1581"/>
        <w:gridCol w:w="1294"/>
        <w:gridCol w:w="1436"/>
        <w:gridCol w:w="1866"/>
      </w:tblGrid>
      <w:tr w:rsidR="000F5DFF" w:rsidRPr="00037F16" w:rsidTr="00037F16">
        <w:trPr>
          <w:trHeight w:val="20"/>
        </w:trPr>
        <w:tc>
          <w:tcPr>
            <w:tcW w:w="454" w:type="pct"/>
            <w:vMerge w:val="restart"/>
          </w:tcPr>
          <w:p w:rsidR="00037F16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№</w:t>
            </w:r>
            <w:r w:rsidR="00037F16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  <w:p w:rsidR="000F5DFF" w:rsidRPr="00037F16" w:rsidRDefault="00037F1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п/п</w:t>
            </w:r>
            <w:r w:rsidR="000F5DFF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566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Наименование показателя</w:t>
            </w:r>
          </w:p>
        </w:tc>
        <w:tc>
          <w:tcPr>
            <w:tcW w:w="808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516" w:type="pct"/>
            <w:gridSpan w:val="3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656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F5DFF" w:rsidRPr="00037F16" w:rsidTr="00037F16">
        <w:trPr>
          <w:trHeight w:val="20"/>
        </w:trPr>
        <w:tc>
          <w:tcPr>
            <w:tcW w:w="454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66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08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5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45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5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2024 год</w:t>
            </w:r>
          </w:p>
        </w:tc>
        <w:tc>
          <w:tcPr>
            <w:tcW w:w="656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0F5DFF" w:rsidRPr="00037F16" w:rsidTr="00037F16">
        <w:trPr>
          <w:trHeight w:val="20"/>
        </w:trPr>
        <w:tc>
          <w:tcPr>
            <w:tcW w:w="454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6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08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5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5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65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</w:tr>
      <w:tr w:rsidR="000F5DFF" w:rsidRPr="00037F16" w:rsidTr="00037F16">
        <w:trPr>
          <w:trHeight w:val="20"/>
        </w:trPr>
        <w:tc>
          <w:tcPr>
            <w:tcW w:w="454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566" w:type="pct"/>
          </w:tcPr>
          <w:p w:rsidR="00037F16" w:rsidRDefault="000F5DFF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37F16">
              <w:rPr>
                <w:rFonts w:ascii="Times New Roman" w:hAnsi="Times New Roman"/>
                <w:sz w:val="23"/>
                <w:szCs w:val="23"/>
              </w:rPr>
              <w:t xml:space="preserve">Доля работников администрации </w:t>
            </w:r>
          </w:p>
          <w:p w:rsidR="00037F16" w:rsidRDefault="000F5DFF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37F16">
              <w:rPr>
                <w:rFonts w:ascii="Times New Roman" w:hAnsi="Times New Roman"/>
                <w:sz w:val="23"/>
                <w:szCs w:val="23"/>
              </w:rPr>
              <w:t xml:space="preserve">района, получивших дополнительное профессиональное образование, </w:t>
            </w:r>
          </w:p>
          <w:p w:rsidR="000F5DFF" w:rsidRPr="00037F16" w:rsidRDefault="000F5DFF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</w:rPr>
              <w:t>от общего числа служащих, подлежащих направлению на обучение по программе дополнительного профессионального образования, %</w:t>
            </w:r>
          </w:p>
        </w:tc>
        <w:tc>
          <w:tcPr>
            <w:tcW w:w="808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55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45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5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65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100</w:t>
            </w:r>
          </w:p>
        </w:tc>
      </w:tr>
      <w:tr w:rsidR="000F5DFF" w:rsidRPr="00037F16" w:rsidTr="00037F16">
        <w:trPr>
          <w:trHeight w:val="20"/>
        </w:trPr>
        <w:tc>
          <w:tcPr>
            <w:tcW w:w="454" w:type="pct"/>
          </w:tcPr>
          <w:p w:rsidR="000F5DFF" w:rsidRPr="00037F16" w:rsidRDefault="00860E10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  <w:r w:rsidR="000F5DFF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66" w:type="pct"/>
          </w:tcPr>
          <w:p w:rsidR="00037F16" w:rsidRDefault="000F5DFF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</w:t>
            </w:r>
          </w:p>
          <w:p w:rsidR="000F5DFF" w:rsidRPr="00037F16" w:rsidRDefault="000F5DFF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Ханты-Мансийского района, %</w:t>
            </w:r>
          </w:p>
        </w:tc>
        <w:tc>
          <w:tcPr>
            <w:tcW w:w="808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55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5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65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</w:tr>
      <w:tr w:rsidR="000F5DFF" w:rsidRPr="00037F16" w:rsidTr="00037F16">
        <w:trPr>
          <w:trHeight w:val="20"/>
        </w:trPr>
        <w:tc>
          <w:tcPr>
            <w:tcW w:w="454" w:type="pct"/>
          </w:tcPr>
          <w:p w:rsidR="000F5DFF" w:rsidRPr="00037F16" w:rsidRDefault="00860E10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  <w:r w:rsidR="000F5DFF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66" w:type="pct"/>
          </w:tcPr>
          <w:p w:rsidR="000F5DFF" w:rsidRPr="00037F16" w:rsidRDefault="000F5DFF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hAnsi="Times New Roman"/>
                <w:sz w:val="23"/>
                <w:szCs w:val="23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808" w:type="pct"/>
          </w:tcPr>
          <w:p w:rsidR="000F5DFF" w:rsidRPr="00037F16" w:rsidRDefault="009E286D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55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5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505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656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</w:tr>
    </w:tbl>
    <w:p w:rsidR="000F5DFF" w:rsidRPr="00E547D5" w:rsidRDefault="000F5DFF" w:rsidP="00037F1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sectPr w:rsidR="000F5DFF" w:rsidRPr="00E547D5" w:rsidSect="002026BF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C8" w:rsidRDefault="005B04C8" w:rsidP="00BC0C69">
      <w:pPr>
        <w:spacing w:after="0" w:line="240" w:lineRule="auto"/>
      </w:pPr>
      <w:r>
        <w:separator/>
      </w:r>
    </w:p>
  </w:endnote>
  <w:endnote w:type="continuationSeparator" w:id="0">
    <w:p w:rsidR="005B04C8" w:rsidRDefault="005B04C8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40" w:rsidRDefault="002C0C4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2C0C40" w:rsidRDefault="002C0C4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C8" w:rsidRDefault="005B04C8" w:rsidP="00BC0C69">
      <w:pPr>
        <w:spacing w:after="0" w:line="240" w:lineRule="auto"/>
      </w:pPr>
      <w:r>
        <w:separator/>
      </w:r>
    </w:p>
  </w:footnote>
  <w:footnote w:type="continuationSeparator" w:id="0">
    <w:p w:rsidR="005B04C8" w:rsidRDefault="005B04C8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40" w:rsidRDefault="002C0C40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31D3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40" w:rsidRDefault="002C0C4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C0C40" w:rsidRDefault="002C0C4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40" w:rsidRDefault="002C0C40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731D3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1D3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49B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4C8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21697"/>
    <w:rsid w:val="0072229B"/>
    <w:rsid w:val="007232BC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1D6D"/>
    <w:rsid w:val="00AC2500"/>
    <w:rsid w:val="00AC28D4"/>
    <w:rsid w:val="00AC35B3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8959F-7C6D-469F-B2F4-C92B6AF9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2021-10-29T07:04:00Z</cp:lastPrinted>
  <dcterms:created xsi:type="dcterms:W3CDTF">2021-11-22T12:55:00Z</dcterms:created>
  <dcterms:modified xsi:type="dcterms:W3CDTF">2021-11-22T12:55:00Z</dcterms:modified>
</cp:coreProperties>
</file>